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E128" w14:textId="39EB6417" w:rsidR="005947C5" w:rsidRDefault="00B856B5" w:rsidP="00B856B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B856B5">
        <w:rPr>
          <w:rFonts w:asciiTheme="majorBidi" w:hAnsiTheme="majorBidi" w:cstheme="majorBidi"/>
          <w:b/>
          <w:bCs/>
          <w:sz w:val="28"/>
          <w:szCs w:val="28"/>
          <w:u w:val="single"/>
        </w:rPr>
        <w:t>Nutrition</w:t>
      </w:r>
      <w:r w:rsidRPr="00B856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B856B5">
        <w:rPr>
          <w:rFonts w:asciiTheme="majorBidi" w:hAnsiTheme="majorBidi" w:cstheme="majorBidi"/>
          <w:b/>
          <w:bCs/>
          <w:sz w:val="28"/>
          <w:szCs w:val="28"/>
          <w:u w:val="single"/>
        </w:rPr>
        <w:t>NCN. 316</w:t>
      </w:r>
      <w:r w:rsidRPr="00B856B5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66B896B" w14:textId="3296E9E2" w:rsidR="00B856B5" w:rsidRDefault="00B856B5" w:rsidP="00B856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56B5">
        <w:rPr>
          <w:rFonts w:asciiTheme="majorBidi" w:hAnsiTheme="majorBidi" w:cstheme="majorBidi"/>
          <w:b/>
          <w:bCs/>
          <w:sz w:val="28"/>
          <w:szCs w:val="28"/>
        </w:rPr>
        <w:t>Overall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b/>
          <w:bCs/>
          <w:sz w:val="28"/>
          <w:szCs w:val="28"/>
        </w:rPr>
        <w:t>aims 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b/>
          <w:bCs/>
          <w:sz w:val="28"/>
          <w:szCs w:val="28"/>
        </w:rPr>
        <w:t>the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b/>
          <w:bCs/>
          <w:sz w:val="28"/>
          <w:szCs w:val="28"/>
        </w:rPr>
        <w:t>Course:</w:t>
      </w:r>
    </w:p>
    <w:p w14:paraId="62D52217" w14:textId="000C3932" w:rsidR="00B856B5" w:rsidRPr="00B856B5" w:rsidRDefault="00B856B5" w:rsidP="00B856B5">
      <w:p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1- Study of nutrition and veterinary dietetics. Assimilation, utilization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inadequacy of nutrients as well as chemical composition, evaluation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and uses of feeding stuffs are principles for understanding the course.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Study of nutrient requirements and applied nutrition for maintenance,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poultry, rabbits, fish and other aquatic animals are essential goals.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Understanding feed processing and feed laws are necessary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achieving the objectives.</w:t>
      </w:r>
    </w:p>
    <w:p w14:paraId="2589A539" w14:textId="77777777" w:rsidR="00B856B5" w:rsidRPr="00B856B5" w:rsidRDefault="00B856B5" w:rsidP="00B856B5">
      <w:p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2- Study the different nutrients, metabolic functions and their malnutrition.</w:t>
      </w:r>
    </w:p>
    <w:p w14:paraId="62975359" w14:textId="6FFAF04E" w:rsidR="00B856B5" w:rsidRDefault="00B856B5" w:rsidP="00B856B5">
      <w:p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3- Apply the different methods for feedstuff evaluation.</w:t>
      </w:r>
    </w:p>
    <w:p w14:paraId="08E1C292" w14:textId="60D2052D" w:rsidR="00B856B5" w:rsidRDefault="00B856B5" w:rsidP="00B856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56B5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1DD66FF0" w14:textId="1356CD7A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Introduction</w:t>
      </w:r>
      <w:r w:rsidRPr="00B856B5">
        <w:rPr>
          <w:rFonts w:asciiTheme="majorBidi" w:hAnsiTheme="majorBidi" w:cstheme="majorBidi"/>
          <w:sz w:val="28"/>
          <w:szCs w:val="28"/>
        </w:rPr>
        <w:t xml:space="preserve">: </w:t>
      </w:r>
      <w:r w:rsidRPr="00B856B5">
        <w:rPr>
          <w:rFonts w:asciiTheme="majorBidi" w:hAnsiTheme="majorBidi" w:cstheme="majorBidi"/>
          <w:sz w:val="28"/>
          <w:szCs w:val="28"/>
        </w:rPr>
        <w:t>Animal, plant &amp; water</w:t>
      </w:r>
    </w:p>
    <w:p w14:paraId="741D6D28" w14:textId="285F511D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Technical terms, Chemical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Analysis of feeds</w:t>
      </w:r>
    </w:p>
    <w:p w14:paraId="3FB2AA3D" w14:textId="25866464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Carbohydrates &amp;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 xml:space="preserve">Lipids </w:t>
      </w:r>
    </w:p>
    <w:p w14:paraId="6BB786DF" w14:textId="41E33331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Proximate Analysis of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feeds</w:t>
      </w:r>
    </w:p>
    <w:p w14:paraId="3F7A173D" w14:textId="21609999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Proteins </w:t>
      </w:r>
    </w:p>
    <w:p w14:paraId="5A4FD2C1" w14:textId="11F15109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Classification of feeding stuff+ Carbonaceous concentrate</w:t>
      </w:r>
    </w:p>
    <w:p w14:paraId="01B0FB87" w14:textId="4C9229B6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Macro-minerals </w:t>
      </w:r>
    </w:p>
    <w:p w14:paraId="442FC05C" w14:textId="30EB2E49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Carbonaceous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concentrates</w:t>
      </w:r>
    </w:p>
    <w:p w14:paraId="24CDA429" w14:textId="44EB0E8C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Micro-Minerals </w:t>
      </w:r>
    </w:p>
    <w:p w14:paraId="495B8348" w14:textId="0A566699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Nitrogenous concentrates of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plant origin</w:t>
      </w:r>
    </w:p>
    <w:p w14:paraId="77652CAE" w14:textId="4A49AE83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Fat-soluble vitamins </w:t>
      </w:r>
    </w:p>
    <w:p w14:paraId="2FAABA26" w14:textId="35B207B4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Nitrogenous concentrates of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animal origin</w:t>
      </w:r>
    </w:p>
    <w:p w14:paraId="6597CEEC" w14:textId="5EF47105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Water- soluble vitamins </w:t>
      </w:r>
    </w:p>
    <w:p w14:paraId="09DE67AD" w14:textId="48AA36DA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Green fodder, dry roughages</w:t>
      </w:r>
      <w:r w:rsidRPr="00B856B5">
        <w:rPr>
          <w:rFonts w:asciiTheme="majorBidi" w:hAnsiTheme="majorBidi" w:cstheme="majorBidi"/>
          <w:sz w:val="28"/>
          <w:szCs w:val="28"/>
        </w:rPr>
        <w:t xml:space="preserve"> </w:t>
      </w:r>
      <w:r w:rsidRPr="00B856B5">
        <w:rPr>
          <w:rFonts w:asciiTheme="majorBidi" w:hAnsiTheme="majorBidi" w:cstheme="majorBidi"/>
          <w:sz w:val="28"/>
          <w:szCs w:val="28"/>
        </w:rPr>
        <w:t>&amp; Preservation of feeds</w:t>
      </w:r>
    </w:p>
    <w:p w14:paraId="6CFBE6FB" w14:textId="0A86E89B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 xml:space="preserve">Evaluation of feeds </w:t>
      </w:r>
    </w:p>
    <w:p w14:paraId="45073817" w14:textId="74963DE0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Poultry diet formulation</w:t>
      </w:r>
    </w:p>
    <w:p w14:paraId="42D0A3B9" w14:textId="6F5D94A3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Poultry Nutrition</w:t>
      </w:r>
    </w:p>
    <w:p w14:paraId="741C32EA" w14:textId="7EA30592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Feed additives</w:t>
      </w:r>
    </w:p>
    <w:p w14:paraId="4F199C70" w14:textId="26CA6EAD" w:rsidR="00B856B5" w:rsidRPr="00B856B5" w:rsidRDefault="00B856B5" w:rsidP="00B856B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856B5">
        <w:rPr>
          <w:rFonts w:asciiTheme="majorBidi" w:hAnsiTheme="majorBidi" w:cstheme="majorBidi"/>
          <w:sz w:val="28"/>
          <w:szCs w:val="28"/>
        </w:rPr>
        <w:t>Metabolic disorders</w:t>
      </w:r>
    </w:p>
    <w:sectPr w:rsidR="00B856B5" w:rsidRPr="00B8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33B2"/>
    <w:multiLevelType w:val="hybridMultilevel"/>
    <w:tmpl w:val="067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B5"/>
    <w:rsid w:val="0005532F"/>
    <w:rsid w:val="004F5652"/>
    <w:rsid w:val="00952B0C"/>
    <w:rsid w:val="00B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7387"/>
  <w15:chartTrackingRefBased/>
  <w15:docId w15:val="{2BEF5EF5-9E13-4937-9B7F-CC53DB9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2022-01-04T13:13:00Z</dcterms:created>
  <dcterms:modified xsi:type="dcterms:W3CDTF">2022-01-04T13:22:00Z</dcterms:modified>
</cp:coreProperties>
</file>